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DB92" w14:textId="62944A71" w:rsidR="00E40415" w:rsidRPr="000A3E10" w:rsidRDefault="00E40415" w:rsidP="00D9209E">
      <w:pPr>
        <w:spacing w:line="276" w:lineRule="auto"/>
        <w:jc w:val="center"/>
        <w:rPr>
          <w:b/>
          <w:bCs/>
          <w:sz w:val="28"/>
          <w:szCs w:val="28"/>
        </w:rPr>
      </w:pPr>
      <w:r w:rsidRPr="000A3E10">
        <w:rPr>
          <w:b/>
          <w:bCs/>
          <w:sz w:val="28"/>
          <w:szCs w:val="28"/>
        </w:rPr>
        <w:t xml:space="preserve">Call for </w:t>
      </w:r>
      <w:r w:rsidR="00A97827">
        <w:rPr>
          <w:b/>
          <w:bCs/>
          <w:sz w:val="28"/>
          <w:szCs w:val="28"/>
        </w:rPr>
        <w:t>E</w:t>
      </w:r>
      <w:r w:rsidR="00A97827" w:rsidRPr="000A3E10">
        <w:rPr>
          <w:b/>
          <w:bCs/>
          <w:sz w:val="28"/>
          <w:szCs w:val="28"/>
        </w:rPr>
        <w:t>vidence</w:t>
      </w:r>
      <w:r w:rsidR="00173D3B">
        <w:rPr>
          <w:b/>
          <w:bCs/>
          <w:sz w:val="28"/>
          <w:szCs w:val="28"/>
        </w:rPr>
        <w:t xml:space="preserve"> on impact of specialised services</w:t>
      </w:r>
    </w:p>
    <w:p w14:paraId="08E4055F" w14:textId="7928EC7E" w:rsidR="001A6F74" w:rsidRDefault="007C135D" w:rsidP="000A3E10">
      <w:pPr>
        <w:spacing w:line="276" w:lineRule="auto"/>
      </w:pPr>
      <w:r>
        <w:t xml:space="preserve">As a result of funding through the </w:t>
      </w:r>
      <w:hyperlink r:id="rId7" w:history="1">
        <w:r w:rsidRPr="003F3463">
          <w:rPr>
            <w:rStyle w:val="Hyperlink"/>
          </w:rPr>
          <w:t>UK</w:t>
        </w:r>
        <w:r w:rsidR="003F3463" w:rsidRPr="003F3463">
          <w:rPr>
            <w:rStyle w:val="Hyperlink"/>
          </w:rPr>
          <w:t xml:space="preserve"> Prevention Research Partnership</w:t>
        </w:r>
      </w:hyperlink>
      <w:r w:rsidR="003F3463">
        <w:t xml:space="preserve"> (UK</w:t>
      </w:r>
      <w:r>
        <w:t>PRP</w:t>
      </w:r>
      <w:r w:rsidR="003F3463">
        <w:t>)</w:t>
      </w:r>
      <w:r w:rsidR="005A7914">
        <w:t>, the</w:t>
      </w:r>
      <w:r>
        <w:t xml:space="preserve"> </w:t>
      </w:r>
      <w:hyperlink r:id="rId8" w:history="1">
        <w:r w:rsidR="00E40415" w:rsidRPr="005A7914">
          <w:rPr>
            <w:rStyle w:val="Hyperlink"/>
          </w:rPr>
          <w:t>Violence, Health and Society Consortium</w:t>
        </w:r>
      </w:hyperlink>
      <w:r w:rsidR="00E40415">
        <w:t xml:space="preserve"> (VISION) are carrying out research that aims to reduce violence. As part of this work, King’s College London, in </w:t>
      </w:r>
      <w:r w:rsidR="00D9209E">
        <w:t xml:space="preserve">collaboration </w:t>
      </w:r>
      <w:r w:rsidR="00E40415">
        <w:t xml:space="preserve">with City, University of London and the University of Bristol, are conducting a systematic review of evidence </w:t>
      </w:r>
      <w:r w:rsidR="001A6F74">
        <w:t xml:space="preserve">regarding the impact of specialised services for domestic and/or sexual violence and abuse on a range of outcomes. As part of this, we are collecting </w:t>
      </w:r>
      <w:r w:rsidR="00E41C3E">
        <w:t>third sector</w:t>
      </w:r>
      <w:r w:rsidR="001A6F74">
        <w:t xml:space="preserve"> and government </w:t>
      </w:r>
      <w:r w:rsidR="002D7EE6">
        <w:t>service</w:t>
      </w:r>
      <w:r w:rsidR="001A6F74">
        <w:t xml:space="preserve"> evaluations </w:t>
      </w:r>
      <w:r w:rsidR="00A256A8">
        <w:t xml:space="preserve">that focus </w:t>
      </w:r>
      <w:r w:rsidR="001D3DFA">
        <w:t xml:space="preserve">on </w:t>
      </w:r>
      <w:r w:rsidR="00A256A8">
        <w:t xml:space="preserve">or include </w:t>
      </w:r>
      <w:r w:rsidR="001D3DFA">
        <w:t xml:space="preserve">the impact of </w:t>
      </w:r>
      <w:r w:rsidR="00A62CEB">
        <w:t xml:space="preserve">specialised </w:t>
      </w:r>
      <w:r w:rsidR="00073D2D">
        <w:t xml:space="preserve">services. We </w:t>
      </w:r>
      <w:r w:rsidR="00D1269E">
        <w:t xml:space="preserve">are asking </w:t>
      </w:r>
      <w:r w:rsidR="00E41C3E">
        <w:t>a range of third sector, second tier and charitable organisations, violence and abuse networks and other relevant bodies</w:t>
      </w:r>
      <w:r w:rsidR="00D1269E">
        <w:t xml:space="preserve"> to shar</w:t>
      </w:r>
      <w:r w:rsidR="00514BEE">
        <w:t>e</w:t>
      </w:r>
      <w:r w:rsidR="00D1269E">
        <w:t xml:space="preserve"> </w:t>
      </w:r>
      <w:r w:rsidR="00514BEE">
        <w:t>any</w:t>
      </w:r>
      <w:r w:rsidR="00D1269E">
        <w:t xml:space="preserve"> </w:t>
      </w:r>
      <w:r w:rsidR="001A1980">
        <w:t>evaluations o</w:t>
      </w:r>
      <w:r w:rsidR="00AD03A8">
        <w:t>n</w:t>
      </w:r>
      <w:r w:rsidR="00D1269E">
        <w:t xml:space="preserve"> </w:t>
      </w:r>
      <w:r w:rsidR="0023152E">
        <w:t xml:space="preserve">the </w:t>
      </w:r>
      <w:r w:rsidR="00D1269E">
        <w:t>impact of their services to inform the systematic review</w:t>
      </w:r>
      <w:r w:rsidR="001A6F74">
        <w:t>. I</w:t>
      </w:r>
      <w:r w:rsidR="00500D11">
        <w:t xml:space="preserve"> would</w:t>
      </w:r>
      <w:r w:rsidR="001A6F74">
        <w:t xml:space="preserve"> be grateful if you could send me any resources that might be relevant. </w:t>
      </w:r>
    </w:p>
    <w:p w14:paraId="0F27694E" w14:textId="7F6CA5FA" w:rsidR="001A6F74" w:rsidRDefault="000400F8" w:rsidP="000A3E10">
      <w:pPr>
        <w:spacing w:line="276" w:lineRule="auto"/>
      </w:pPr>
      <w:r w:rsidRPr="000A3E10">
        <w:rPr>
          <w:b/>
          <w:bCs/>
        </w:rPr>
        <w:t>Purpose of the systematic review:</w:t>
      </w:r>
      <w:r>
        <w:t xml:space="preserve"> We will</w:t>
      </w:r>
      <w:r w:rsidR="00A95363">
        <w:t xml:space="preserve"> </w:t>
      </w:r>
      <w:r w:rsidR="00024634">
        <w:t xml:space="preserve">systematically evaluate the </w:t>
      </w:r>
      <w:r w:rsidR="00DE0E67">
        <w:t xml:space="preserve">overall </w:t>
      </w:r>
      <w:r w:rsidR="00024634">
        <w:t>of specialised services in the UK</w:t>
      </w:r>
      <w:r w:rsidR="00D738D4">
        <w:t>.</w:t>
      </w:r>
      <w:r w:rsidR="00004DED">
        <w:t xml:space="preserve"> </w:t>
      </w:r>
      <w:r w:rsidR="00F14FDC">
        <w:t>We will not identify</w:t>
      </w:r>
      <w:r w:rsidR="00D776BB">
        <w:t xml:space="preserve"> </w:t>
      </w:r>
      <w:r w:rsidR="00241649">
        <w:t>individual</w:t>
      </w:r>
      <w:r w:rsidR="00BC69AF">
        <w:t xml:space="preserve"> service users</w:t>
      </w:r>
      <w:r w:rsidR="00713A85">
        <w:t xml:space="preserve">, however if you provide reports the name of the organisation and/or service </w:t>
      </w:r>
      <w:r w:rsidR="00D9209E">
        <w:t xml:space="preserve">may </w:t>
      </w:r>
      <w:r w:rsidR="00E60D52">
        <w:t>appear in the review</w:t>
      </w:r>
      <w:r w:rsidR="00241649">
        <w:t xml:space="preserve">. </w:t>
      </w:r>
      <w:r w:rsidR="00D776BB">
        <w:t>We will</w:t>
      </w:r>
      <w:r w:rsidR="000C7BDD">
        <w:t xml:space="preserve"> </w:t>
      </w:r>
      <w:r w:rsidR="00323FA1">
        <w:t xml:space="preserve">sift </w:t>
      </w:r>
      <w:r w:rsidR="00C75FA3">
        <w:t xml:space="preserve">through the reports provided to </w:t>
      </w:r>
      <w:r w:rsidR="00986CCF">
        <w:t>evaluate the</w:t>
      </w:r>
      <w:r w:rsidR="00472833">
        <w:t xml:space="preserve"> </w:t>
      </w:r>
      <w:r w:rsidR="00C75FA3">
        <w:t xml:space="preserve">type(s) of </w:t>
      </w:r>
      <w:r w:rsidR="00472833">
        <w:t>service</w:t>
      </w:r>
      <w:r w:rsidR="00F00C2C">
        <w:t xml:space="preserve">(s) </w:t>
      </w:r>
      <w:r w:rsidR="00472833">
        <w:t xml:space="preserve">or combination of services </w:t>
      </w:r>
      <w:r w:rsidR="00986CCF">
        <w:t>intended to</w:t>
      </w:r>
      <w:r w:rsidR="00472833">
        <w:t xml:space="preserve"> support </w:t>
      </w:r>
      <w:r w:rsidR="004A646F">
        <w:t xml:space="preserve">victim-survivors </w:t>
      </w:r>
      <w:r w:rsidR="00472833">
        <w:t>and reduc</w:t>
      </w:r>
      <w:r w:rsidR="00986CCF">
        <w:t>e</w:t>
      </w:r>
      <w:r w:rsidR="00472833">
        <w:t xml:space="preserve"> </w:t>
      </w:r>
      <w:r w:rsidR="00941C07">
        <w:t xml:space="preserve">revictimization. </w:t>
      </w:r>
    </w:p>
    <w:p w14:paraId="4585CA01" w14:textId="06285A2A" w:rsidR="001A6F74" w:rsidRDefault="00392676" w:rsidP="000A3E10">
      <w:pPr>
        <w:spacing w:line="276" w:lineRule="auto"/>
      </w:pPr>
      <w:r>
        <w:rPr>
          <w:b/>
          <w:bCs/>
        </w:rPr>
        <w:t xml:space="preserve">The research question we are </w:t>
      </w:r>
      <w:r w:rsidR="008928ED">
        <w:rPr>
          <w:b/>
          <w:bCs/>
        </w:rPr>
        <w:t>seeking to answer</w:t>
      </w:r>
      <w:r w:rsidR="007548E3">
        <w:rPr>
          <w:b/>
          <w:bCs/>
        </w:rPr>
        <w:t xml:space="preserve"> </w:t>
      </w:r>
      <w:r w:rsidR="00986CCF">
        <w:rPr>
          <w:b/>
          <w:bCs/>
        </w:rPr>
        <w:t>through</w:t>
      </w:r>
      <w:r w:rsidR="007548E3">
        <w:rPr>
          <w:b/>
          <w:bCs/>
        </w:rPr>
        <w:t xml:space="preserve"> </w:t>
      </w:r>
      <w:r w:rsidR="008928ED">
        <w:rPr>
          <w:b/>
          <w:bCs/>
        </w:rPr>
        <w:t>this review</w:t>
      </w:r>
      <w:r w:rsidR="001A6F74">
        <w:t>: What is the impact of specialised services</w:t>
      </w:r>
      <w:r w:rsidR="00933545">
        <w:t xml:space="preserve"> in the United Kingdom</w:t>
      </w:r>
      <w:r w:rsidR="001A6F74">
        <w:t xml:space="preserve"> for domestic and/or sexual violence</w:t>
      </w:r>
      <w:r w:rsidR="00743B4A">
        <w:t xml:space="preserve"> </w:t>
      </w:r>
      <w:r w:rsidR="001E1558">
        <w:t xml:space="preserve">and abuse </w:t>
      </w:r>
      <w:r w:rsidR="001A6F74">
        <w:t xml:space="preserve">on the </w:t>
      </w:r>
      <w:r w:rsidR="009D6864">
        <w:t>safety</w:t>
      </w:r>
      <w:r w:rsidR="00E86015">
        <w:t>, empowerment</w:t>
      </w:r>
      <w:r w:rsidR="009D6864">
        <w:t xml:space="preserve"> and wellbeing of victim-survivors</w:t>
      </w:r>
      <w:r w:rsidR="001A6F74">
        <w:t>?</w:t>
      </w:r>
    </w:p>
    <w:p w14:paraId="1CC7EEF6" w14:textId="688C8FDA" w:rsidR="003C11F9" w:rsidRPr="00E0148D" w:rsidRDefault="003C11F9" w:rsidP="003C11F9">
      <w:r w:rsidRPr="00E0148D">
        <w:rPr>
          <w:b/>
          <w:bCs/>
        </w:rPr>
        <w:t>Definitions</w:t>
      </w:r>
      <w:r>
        <w:t>: F</w:t>
      </w:r>
      <w:r w:rsidRPr="00E0148D">
        <w:t>or the purpose</w:t>
      </w:r>
      <w:r w:rsidR="00AA36C0">
        <w:t>s</w:t>
      </w:r>
      <w:r w:rsidRPr="00E0148D">
        <w:t xml:space="preserve"> of this review, we are defining “specialised service” as any service providers, specific services or intervention where entry is determined by the experience of domestic or sexual violence. The service should either be designed by and delivered for the users </w:t>
      </w:r>
      <w:r>
        <w:t>it</w:t>
      </w:r>
      <w:r w:rsidRPr="00E0148D">
        <w:t xml:space="preserve"> aim</w:t>
      </w:r>
      <w:r>
        <w:t>s</w:t>
      </w:r>
      <w:r w:rsidRPr="00E0148D">
        <w:t xml:space="preserve"> to serve, should aim to tackle domestic</w:t>
      </w:r>
      <w:r>
        <w:t>/</w:t>
      </w:r>
      <w:r w:rsidRPr="00E0148D">
        <w:t>sexual violence</w:t>
      </w:r>
      <w:r>
        <w:t xml:space="preserve"> or </w:t>
      </w:r>
      <w:r w:rsidR="00B30DB5">
        <w:t>abuse</w:t>
      </w:r>
      <w:r w:rsidRPr="00E0148D">
        <w:t xml:space="preserve">, and/or </w:t>
      </w:r>
      <w:r w:rsidR="00AE6DD0">
        <w:t>be</w:t>
      </w:r>
      <w:r w:rsidRPr="00E0148D">
        <w:t xml:space="preserve"> provided by expert staff with in-depth knowledge of domestic</w:t>
      </w:r>
      <w:r>
        <w:t>/</w:t>
      </w:r>
      <w:r w:rsidRPr="00E0148D">
        <w:t>sexual violence</w:t>
      </w:r>
      <w:r>
        <w:t xml:space="preserve"> or </w:t>
      </w:r>
      <w:r w:rsidR="00B30DB5">
        <w:t>abuse</w:t>
      </w:r>
      <w:r w:rsidRPr="00E0148D">
        <w:t xml:space="preserve">. Multi-agency services are relevant </w:t>
      </w:r>
      <w:r>
        <w:t>if</w:t>
      </w:r>
      <w:r w:rsidRPr="00E0148D">
        <w:t xml:space="preserve"> at least one party involved in the delivery, provision or commissioning is a specialised service provider. </w:t>
      </w:r>
    </w:p>
    <w:p w14:paraId="390C1BB6" w14:textId="59447A60" w:rsidR="00BB7B3E" w:rsidRPr="00E0148D" w:rsidRDefault="00AA36C0">
      <w:r>
        <w:t>Domestic violence includes violence from a current or former partner, as well as violence from other family members and relatives.</w:t>
      </w:r>
      <w:r w:rsidRPr="00E0148D" w:rsidDel="009935DD">
        <w:t xml:space="preserve"> </w:t>
      </w:r>
      <w:r w:rsidR="009935DD">
        <w:t>W</w:t>
      </w:r>
      <w:r w:rsidR="003C11F9" w:rsidRPr="00E0148D">
        <w:t>e are adopting</w:t>
      </w:r>
      <w:r w:rsidR="009935DD">
        <w:t xml:space="preserve"> the </w:t>
      </w:r>
      <w:hyperlink r:id="rId9" w:history="1">
        <w:r w:rsidR="009935DD" w:rsidRPr="0032778D">
          <w:rPr>
            <w:rStyle w:val="Hyperlink"/>
          </w:rPr>
          <w:t xml:space="preserve">2013 cross-government </w:t>
        </w:r>
        <w:r w:rsidR="003C11F9" w:rsidRPr="0032778D">
          <w:rPr>
            <w:rStyle w:val="Hyperlink"/>
          </w:rPr>
          <w:t>definition</w:t>
        </w:r>
      </w:hyperlink>
      <w:r w:rsidR="003C11F9" w:rsidRPr="00E0148D">
        <w:t xml:space="preserve"> of domestic violence</w:t>
      </w:r>
      <w:r w:rsidR="009935DD">
        <w:t xml:space="preserve"> and abuse</w:t>
      </w:r>
      <w:r w:rsidR="003C11F9" w:rsidRPr="00E0148D">
        <w:t xml:space="preserve">. </w:t>
      </w:r>
      <w:r w:rsidR="009935DD">
        <w:t>This definition includes psychological, physical, sexual</w:t>
      </w:r>
      <w:r>
        <w:t xml:space="preserve"> (both within and outside of an intimate relationship)</w:t>
      </w:r>
      <w:r w:rsidR="009935DD">
        <w:t xml:space="preserve">, financial and emotional </w:t>
      </w:r>
      <w:r>
        <w:t xml:space="preserve">violence or </w:t>
      </w:r>
      <w:r w:rsidR="009935DD">
        <w:t xml:space="preserve">abuse, as well as controlling and coercive behaviour. It also includes ‘honour’-based violence, female genital mutilation and forced marriage. </w:t>
      </w:r>
      <w:r w:rsidR="003C11F9" w:rsidRPr="00E0148D">
        <w:t xml:space="preserve">Definitions of sexual violence include those provided by the </w:t>
      </w:r>
      <w:hyperlink r:id="rId10" w:anchor=":~:text=violence%20such%20as%20domestic%20violence,obstacle%20to%20the%20achievement%20of" w:history="1">
        <w:r w:rsidR="0032778D" w:rsidRPr="0032778D">
          <w:rPr>
            <w:rStyle w:val="Hyperlink"/>
          </w:rPr>
          <w:t>Istanbul Convention (Article 36)</w:t>
        </w:r>
      </w:hyperlink>
      <w:r w:rsidR="003C11F9" w:rsidRPr="00E0148D">
        <w:t xml:space="preserve">, the </w:t>
      </w:r>
      <w:hyperlink r:id="rId11" w:history="1">
        <w:r w:rsidR="00911B9F" w:rsidRPr="00911B9F">
          <w:rPr>
            <w:rStyle w:val="Hyperlink"/>
          </w:rPr>
          <w:t>World Health Organisation (page 149)</w:t>
        </w:r>
      </w:hyperlink>
      <w:r w:rsidR="00911B9F">
        <w:t xml:space="preserve"> </w:t>
      </w:r>
      <w:r w:rsidR="003C11F9" w:rsidRPr="00E0148D">
        <w:t xml:space="preserve">and the </w:t>
      </w:r>
      <w:hyperlink r:id="rId12" w:history="1">
        <w:r w:rsidR="00911B9F" w:rsidRPr="00911B9F">
          <w:rPr>
            <w:rStyle w:val="Hyperlink"/>
          </w:rPr>
          <w:t>Rome Statute of the International criminal Court’s Elements of Crimes (Article 7 (1) (g)-6)</w:t>
        </w:r>
      </w:hyperlink>
      <w:r w:rsidR="003C11F9" w:rsidRPr="00E0148D">
        <w:t>. For the purposes of this review, we</w:t>
      </w:r>
      <w:r w:rsidR="003C11F9">
        <w:t xml:space="preserve"> are</w:t>
      </w:r>
      <w:r w:rsidR="003C11F9" w:rsidRPr="00E0148D">
        <w:t xml:space="preserve"> also extending the </w:t>
      </w:r>
      <w:r w:rsidR="003C11F9">
        <w:t xml:space="preserve">definition of </w:t>
      </w:r>
      <w:r w:rsidR="003C11F9" w:rsidRPr="00E0148D">
        <w:t xml:space="preserve">sexual violence </w:t>
      </w:r>
      <w:r w:rsidR="003C11F9">
        <w:t xml:space="preserve">to include </w:t>
      </w:r>
      <w:r w:rsidR="003C11F9" w:rsidRPr="00E0148D">
        <w:t>sexual exploitation.</w:t>
      </w:r>
      <w:r w:rsidR="003C11F9">
        <w:t xml:space="preserve"> </w:t>
      </w:r>
      <w:r w:rsidR="00FD4249">
        <w:t>We are interested in services provided to women and/or to men</w:t>
      </w:r>
      <w:r>
        <w:t xml:space="preserve"> that address any one or any combination of these forms of domestic and/or sexual violence and abuse</w:t>
      </w:r>
      <w:r w:rsidR="00FD4249">
        <w:t>.</w:t>
      </w:r>
    </w:p>
    <w:p w14:paraId="64E490F0" w14:textId="18D3B779" w:rsidR="00D40270" w:rsidRPr="00A92990" w:rsidRDefault="001A6F74" w:rsidP="007B13C4">
      <w:pPr>
        <w:spacing w:line="276" w:lineRule="auto"/>
        <w:rPr>
          <w:rFonts w:ascii="Times New Roman" w:hAnsi="Times New Roman" w:cs="Times New Roman"/>
          <w:b/>
          <w:bCs/>
          <w:sz w:val="24"/>
          <w:szCs w:val="24"/>
          <w:lang w:eastAsia="en-GB"/>
        </w:rPr>
      </w:pPr>
      <w:r w:rsidRPr="00E41C3E">
        <w:rPr>
          <w:b/>
          <w:bCs/>
        </w:rPr>
        <w:lastRenderedPageBreak/>
        <w:t>What we need</w:t>
      </w:r>
      <w:r w:rsidR="004072FE">
        <w:rPr>
          <w:b/>
          <w:bCs/>
        </w:rPr>
        <w:t xml:space="preserve"> for the systematic review</w:t>
      </w:r>
      <w:r>
        <w:t xml:space="preserve">: </w:t>
      </w:r>
      <w:r w:rsidR="00A94F47">
        <w:t>H</w:t>
      </w:r>
      <w:r>
        <w:t xml:space="preserve">ave </w:t>
      </w:r>
      <w:r w:rsidR="00A94F47">
        <w:t xml:space="preserve">you </w:t>
      </w:r>
      <w:r>
        <w:t xml:space="preserve">produced, or </w:t>
      </w:r>
      <w:r w:rsidR="00C13D9B">
        <w:t>are you aware</w:t>
      </w:r>
      <w:r w:rsidR="00767732">
        <w:t xml:space="preserve"> </w:t>
      </w:r>
      <w:r>
        <w:t xml:space="preserve">of </w:t>
      </w:r>
      <w:r w:rsidR="00763AF0">
        <w:t>service evaluations</w:t>
      </w:r>
      <w:r>
        <w:t xml:space="preserve"> that have not been published in scientific journals, but which provide information about interventions or </w:t>
      </w:r>
      <w:r w:rsidR="0065303E">
        <w:t>services</w:t>
      </w:r>
      <w:r>
        <w:t xml:space="preserve"> that </w:t>
      </w:r>
      <w:r w:rsidR="00D40270">
        <w:t>aim to support victim-survivors of domestic and/or sexual violence? This include</w:t>
      </w:r>
      <w:r w:rsidR="00E76637">
        <w:t xml:space="preserve">s </w:t>
      </w:r>
      <w:r w:rsidR="00AD0581">
        <w:t>a</w:t>
      </w:r>
      <w:r w:rsidR="00AD0581" w:rsidRPr="00AD0581">
        <w:t>ny service or intervention aimed specifically at people who have experienced domestic and/or sexual violence/abuse</w:t>
      </w:r>
      <w:r w:rsidR="00AD0581">
        <w:t xml:space="preserve"> (such as</w:t>
      </w:r>
      <w:r w:rsidR="00D40270">
        <w:t xml:space="preserve"> peer support groups, accommodation support, advocacy, sexual violence referral centres, counselling services, multi-component service</w:t>
      </w:r>
      <w:r w:rsidR="00AD0581">
        <w:t>s</w:t>
      </w:r>
      <w:r w:rsidR="00A508F6">
        <w:t>, and other types</w:t>
      </w:r>
      <w:r w:rsidR="00AD0581">
        <w:t>)</w:t>
      </w:r>
      <w:r w:rsidR="00F65F1D">
        <w:t>.</w:t>
      </w:r>
      <w:r w:rsidR="00D40270">
        <w:t xml:space="preserve"> </w:t>
      </w:r>
      <w:r w:rsidR="00D40270" w:rsidRPr="00A92990">
        <w:rPr>
          <w:b/>
          <w:bCs/>
          <w:i/>
          <w:iCs/>
        </w:rPr>
        <w:t>T</w:t>
      </w:r>
      <w:r w:rsidR="00A508F6" w:rsidRPr="00A92990">
        <w:rPr>
          <w:b/>
          <w:bCs/>
          <w:i/>
          <w:iCs/>
        </w:rPr>
        <w:t xml:space="preserve">o be included, </w:t>
      </w:r>
      <w:r w:rsidR="00050A22" w:rsidRPr="00977D90">
        <w:rPr>
          <w:b/>
          <w:bCs/>
          <w:i/>
          <w:iCs/>
        </w:rPr>
        <w:t xml:space="preserve">evaluations </w:t>
      </w:r>
      <w:r w:rsidR="00A508F6" w:rsidRPr="00A92990">
        <w:rPr>
          <w:b/>
          <w:bCs/>
          <w:i/>
          <w:iCs/>
        </w:rPr>
        <w:t>must</w:t>
      </w:r>
      <w:r w:rsidR="00D40270" w:rsidRPr="00A92990">
        <w:rPr>
          <w:b/>
          <w:bCs/>
          <w:i/>
          <w:iCs/>
        </w:rPr>
        <w:t xml:space="preserve"> include one or more of the following </w:t>
      </w:r>
      <w:r w:rsidR="00B60967" w:rsidRPr="00A92990">
        <w:rPr>
          <w:b/>
          <w:bCs/>
          <w:i/>
          <w:iCs/>
        </w:rPr>
        <w:t>outcomes</w:t>
      </w:r>
      <w:r w:rsidR="00D40270" w:rsidRPr="00A92990">
        <w:rPr>
          <w:b/>
          <w:bCs/>
          <w:i/>
          <w:iCs/>
        </w:rPr>
        <w:t>:</w:t>
      </w:r>
      <w:r w:rsidR="00D40270" w:rsidRPr="00A92990">
        <w:rPr>
          <w:b/>
          <w:bCs/>
        </w:rPr>
        <w:t xml:space="preserve"> </w:t>
      </w:r>
    </w:p>
    <w:p w14:paraId="2C47D267" w14:textId="645F5241" w:rsidR="00D60F40" w:rsidRDefault="00D60F40" w:rsidP="000A3E10">
      <w:pPr>
        <w:pStyle w:val="ListParagraph"/>
        <w:numPr>
          <w:ilvl w:val="0"/>
          <w:numId w:val="2"/>
        </w:numPr>
        <w:spacing w:line="276" w:lineRule="auto"/>
      </w:pPr>
      <w:r>
        <w:t>Safety (</w:t>
      </w:r>
      <w:r w:rsidR="001E5A1D">
        <w:t xml:space="preserve">e.g., </w:t>
      </w:r>
      <w:r w:rsidR="008D7B10">
        <w:t>type/</w:t>
      </w:r>
      <w:r w:rsidR="00671997">
        <w:t>severity/frequency of violence</w:t>
      </w:r>
      <w:r w:rsidR="004105BE">
        <w:t xml:space="preserve">, </w:t>
      </w:r>
      <w:r w:rsidR="00EE6EE9">
        <w:t xml:space="preserve">feeling safer, </w:t>
      </w:r>
      <w:r w:rsidR="004105BE">
        <w:t>no longer living with perpetrator</w:t>
      </w:r>
      <w:r w:rsidR="007164F8">
        <w:t>s</w:t>
      </w:r>
      <w:r w:rsidR="004105BE">
        <w:t>, ongoing contact with perpetrator, no longer living in insecure tenure</w:t>
      </w:r>
      <w:r w:rsidR="00671997">
        <w:t>)</w:t>
      </w:r>
      <w:r w:rsidR="00C90253">
        <w:t xml:space="preserve"> </w:t>
      </w:r>
    </w:p>
    <w:p w14:paraId="51D55B6A" w14:textId="10B3C533" w:rsidR="001E5A1D" w:rsidRDefault="001E5A1D" w:rsidP="000A3E10">
      <w:pPr>
        <w:pStyle w:val="ListParagraph"/>
        <w:numPr>
          <w:ilvl w:val="0"/>
          <w:numId w:val="2"/>
        </w:numPr>
        <w:spacing w:line="276" w:lineRule="auto"/>
      </w:pPr>
      <w:r>
        <w:t>Empowerment</w:t>
      </w:r>
      <w:r w:rsidR="004B0646">
        <w:t xml:space="preserve"> (e.g., feelings of empowermen</w:t>
      </w:r>
      <w:r w:rsidR="00B1787F">
        <w:t xml:space="preserve">t/self-confidence/self-reliance, </w:t>
      </w:r>
      <w:r w:rsidR="004D2972">
        <w:t xml:space="preserve">knowledge of support services, </w:t>
      </w:r>
      <w:r w:rsidR="004B0646">
        <w:t xml:space="preserve">confidence in </w:t>
      </w:r>
      <w:r w:rsidR="004105BE">
        <w:t xml:space="preserve">seeking </w:t>
      </w:r>
      <w:r w:rsidR="004B0646">
        <w:t>support</w:t>
      </w:r>
      <w:r w:rsidR="00D5554F">
        <w:t>)</w:t>
      </w:r>
    </w:p>
    <w:p w14:paraId="74BA5572" w14:textId="176C8080" w:rsidR="001E5A1D" w:rsidRDefault="001E5A1D" w:rsidP="000A3E10">
      <w:pPr>
        <w:pStyle w:val="ListParagraph"/>
        <w:numPr>
          <w:ilvl w:val="0"/>
          <w:numId w:val="2"/>
        </w:numPr>
        <w:spacing w:line="276" w:lineRule="auto"/>
      </w:pPr>
      <w:r>
        <w:t xml:space="preserve">Wellbeing (e.g., </w:t>
      </w:r>
      <w:r w:rsidR="006B5660">
        <w:t>general wellbeing, quality of life</w:t>
      </w:r>
      <w:r w:rsidR="007164F8">
        <w:t>, employment</w:t>
      </w:r>
      <w:r w:rsidR="00073233">
        <w:t>, physical health</w:t>
      </w:r>
      <w:r w:rsidR="00C02FDA">
        <w:t>, isolation</w:t>
      </w:r>
      <w:r w:rsidR="00193636">
        <w:t xml:space="preserve">, stress, anxiety, </w:t>
      </w:r>
      <w:r w:rsidR="008613B8">
        <w:t xml:space="preserve">depression, </w:t>
      </w:r>
      <w:r w:rsidR="00193636">
        <w:t>quality of relationships</w:t>
      </w:r>
      <w:r w:rsidR="00D5554F">
        <w:t>)</w:t>
      </w:r>
    </w:p>
    <w:p w14:paraId="77ED0EF3" w14:textId="3A94D9BB" w:rsidR="0071785D" w:rsidRDefault="0071785D" w:rsidP="0071785D">
      <w:pPr>
        <w:spacing w:line="276" w:lineRule="auto"/>
      </w:pPr>
      <w:r>
        <w:t>Additi</w:t>
      </w:r>
      <w:r w:rsidR="00C76745">
        <w:t>onally, the evaluations need to:</w:t>
      </w:r>
    </w:p>
    <w:p w14:paraId="7B71AF4D" w14:textId="4787B7FE" w:rsidR="00C76745" w:rsidRDefault="00C76745" w:rsidP="00C76745">
      <w:pPr>
        <w:pStyle w:val="ListParagraph"/>
        <w:numPr>
          <w:ilvl w:val="0"/>
          <w:numId w:val="2"/>
        </w:numPr>
        <w:spacing w:line="276" w:lineRule="auto"/>
      </w:pPr>
      <w:r>
        <w:t>Have measured the above outcome</w:t>
      </w:r>
      <w:r w:rsidR="00D9010A">
        <w:t>(</w:t>
      </w:r>
      <w:r>
        <w:t>s</w:t>
      </w:r>
      <w:r w:rsidR="00D9010A">
        <w:t>)</w:t>
      </w:r>
      <w:r>
        <w:t xml:space="preserve"> at two time-points (</w:t>
      </w:r>
      <w:r w:rsidR="00D9010A">
        <w:t>e.g.,</w:t>
      </w:r>
      <w:r>
        <w:t xml:space="preserve"> </w:t>
      </w:r>
      <w:r w:rsidR="00D9010A">
        <w:t>at entry to</w:t>
      </w:r>
      <w:r w:rsidR="00896810">
        <w:t xml:space="preserve"> the service and after using the service) </w:t>
      </w:r>
      <w:r w:rsidR="00280BDC" w:rsidRPr="007B13C4">
        <w:rPr>
          <w:b/>
          <w:bCs/>
        </w:rPr>
        <w:t>AND/OR</w:t>
      </w:r>
    </w:p>
    <w:p w14:paraId="44A19895" w14:textId="77ABC71E" w:rsidR="00896810" w:rsidRDefault="00360A2B" w:rsidP="007B13C4">
      <w:pPr>
        <w:pStyle w:val="ListParagraph"/>
        <w:numPr>
          <w:ilvl w:val="0"/>
          <w:numId w:val="2"/>
        </w:numPr>
        <w:spacing w:line="276" w:lineRule="auto"/>
      </w:pPr>
      <w:r>
        <w:t xml:space="preserve">Have included a control/comparative group </w:t>
      </w:r>
      <w:r w:rsidR="005E571D">
        <w:t>(such as a group who received no services, or a different type of service)</w:t>
      </w:r>
    </w:p>
    <w:p w14:paraId="613B3617" w14:textId="7B789366" w:rsidR="00680C6E" w:rsidRDefault="000302AD" w:rsidP="000A3E10">
      <w:pPr>
        <w:spacing w:line="276" w:lineRule="auto"/>
      </w:pPr>
      <w:r>
        <w:t xml:space="preserve">All evidence submitted will be treated as confidential and any quotes included in the paper will be anonymised. </w:t>
      </w:r>
    </w:p>
    <w:p w14:paraId="43A16FD0" w14:textId="63CE903D" w:rsidR="00E41C3E" w:rsidRDefault="003F04D7" w:rsidP="000A3E10">
      <w:pPr>
        <w:spacing w:line="276" w:lineRule="auto"/>
        <w:rPr>
          <w:rFonts w:ascii="Calibri" w:hAnsi="Calibri" w:cs="Calibri"/>
          <w:color w:val="000000"/>
          <w:bdr w:val="none" w:sz="0" w:space="0" w:color="auto" w:frame="1"/>
        </w:rPr>
      </w:pPr>
      <w:r w:rsidRPr="000A3E10">
        <w:rPr>
          <w:b/>
          <w:bCs/>
        </w:rPr>
        <w:t>If you have any questions or wish to discuss this Call for Evidence:</w:t>
      </w:r>
      <w:r>
        <w:t xml:space="preserve"> Please email me, Sophie, at </w:t>
      </w:r>
      <w:hyperlink r:id="rId13" w:history="1">
        <w:r w:rsidRPr="009A3F42">
          <w:rPr>
            <w:rStyle w:val="Hyperlink"/>
            <w:rFonts w:ascii="Calibri" w:hAnsi="Calibri" w:cs="Calibri"/>
            <w:bdr w:val="none" w:sz="0" w:space="0" w:color="auto" w:frame="1"/>
          </w:rPr>
          <w:t>Sophie.r.carlisle@kcl.ac.uk</w:t>
        </w:r>
      </w:hyperlink>
      <w:r w:rsidRPr="000A3E10">
        <w:rPr>
          <w:rStyle w:val="Hyperlink"/>
          <w:rFonts w:ascii="Calibri" w:hAnsi="Calibri" w:cs="Calibri"/>
          <w:color w:val="auto"/>
          <w:u w:val="none"/>
          <w:bdr w:val="none" w:sz="0" w:space="0" w:color="auto" w:frame="1"/>
        </w:rPr>
        <w:t>.</w:t>
      </w:r>
      <w:r w:rsidR="006F74EF">
        <w:rPr>
          <w:rStyle w:val="Hyperlink"/>
          <w:rFonts w:ascii="Calibri" w:hAnsi="Calibri" w:cs="Calibri"/>
          <w:color w:val="auto"/>
          <w:u w:val="none"/>
          <w:bdr w:val="none" w:sz="0" w:space="0" w:color="auto" w:frame="1"/>
        </w:rPr>
        <w:t xml:space="preserve"> I am happy to discuss the </w:t>
      </w:r>
      <w:r w:rsidR="00E63602">
        <w:rPr>
          <w:rStyle w:val="Hyperlink"/>
          <w:rFonts w:ascii="Calibri" w:hAnsi="Calibri" w:cs="Calibri"/>
          <w:color w:val="auto"/>
          <w:u w:val="none"/>
          <w:bdr w:val="none" w:sz="0" w:space="0" w:color="auto" w:frame="1"/>
        </w:rPr>
        <w:t>Call</w:t>
      </w:r>
      <w:r w:rsidR="006F74EF">
        <w:rPr>
          <w:rStyle w:val="Hyperlink"/>
          <w:rFonts w:ascii="Calibri" w:hAnsi="Calibri" w:cs="Calibri"/>
          <w:color w:val="auto"/>
          <w:u w:val="none"/>
          <w:bdr w:val="none" w:sz="0" w:space="0" w:color="auto" w:frame="1"/>
        </w:rPr>
        <w:t xml:space="preserve"> and research further.</w:t>
      </w:r>
    </w:p>
    <w:p w14:paraId="72581FB7" w14:textId="000A468A" w:rsidR="00257F53" w:rsidRPr="00A92990" w:rsidRDefault="00544A6E" w:rsidP="007B13C4">
      <w:pPr>
        <w:rPr>
          <w:rFonts w:ascii="Calibri" w:hAnsi="Calibri" w:cs="Calibri"/>
          <w:b/>
          <w:bCs/>
          <w:color w:val="000000"/>
          <w:bdr w:val="none" w:sz="0" w:space="0" w:color="auto" w:frame="1"/>
        </w:rPr>
      </w:pPr>
      <w:r w:rsidRPr="000A3E10">
        <w:rPr>
          <w:rFonts w:ascii="Calibri" w:hAnsi="Calibri" w:cs="Calibri"/>
          <w:b/>
          <w:bCs/>
          <w:color w:val="000000"/>
          <w:bdr w:val="none" w:sz="0" w:space="0" w:color="auto" w:frame="1"/>
        </w:rPr>
        <w:t xml:space="preserve">To send </w:t>
      </w:r>
      <w:r w:rsidR="003A1134">
        <w:rPr>
          <w:rFonts w:ascii="Calibri" w:hAnsi="Calibri" w:cs="Calibri"/>
          <w:b/>
          <w:bCs/>
          <w:color w:val="000000"/>
          <w:bdr w:val="none" w:sz="0" w:space="0" w:color="auto" w:frame="1"/>
        </w:rPr>
        <w:t>information</w:t>
      </w:r>
      <w:r w:rsidRPr="000A3E10">
        <w:rPr>
          <w:rFonts w:ascii="Calibri" w:hAnsi="Calibri" w:cs="Calibri"/>
          <w:b/>
          <w:bCs/>
          <w:color w:val="000000"/>
          <w:bdr w:val="none" w:sz="0" w:space="0" w:color="auto" w:frame="1"/>
        </w:rPr>
        <w:t>:</w:t>
      </w:r>
      <w:r>
        <w:rPr>
          <w:rFonts w:ascii="Calibri" w:hAnsi="Calibri" w:cs="Calibri"/>
          <w:color w:val="000000"/>
          <w:bdr w:val="none" w:sz="0" w:space="0" w:color="auto" w:frame="1"/>
        </w:rPr>
        <w:t xml:space="preserve"> </w:t>
      </w:r>
      <w:r w:rsidR="00257F53">
        <w:rPr>
          <w:rFonts w:ascii="Calibri" w:hAnsi="Calibri" w:cs="Calibri"/>
          <w:color w:val="000000"/>
          <w:bdr w:val="none" w:sz="0" w:space="0" w:color="auto" w:frame="1"/>
        </w:rPr>
        <w:t>Please send any material</w:t>
      </w:r>
      <w:r w:rsidR="00A92990">
        <w:rPr>
          <w:rFonts w:ascii="Calibri" w:hAnsi="Calibri" w:cs="Calibri"/>
          <w:color w:val="000000"/>
          <w:bdr w:val="none" w:sz="0" w:space="0" w:color="auto" w:frame="1"/>
        </w:rPr>
        <w:t>,</w:t>
      </w:r>
      <w:r w:rsidR="00257F53">
        <w:rPr>
          <w:rFonts w:ascii="Calibri" w:hAnsi="Calibri" w:cs="Calibri"/>
          <w:color w:val="000000"/>
          <w:bdr w:val="none" w:sz="0" w:space="0" w:color="auto" w:frame="1"/>
        </w:rPr>
        <w:t xml:space="preserve"> reports </w:t>
      </w:r>
      <w:r w:rsidR="00A92990">
        <w:rPr>
          <w:rFonts w:ascii="Calibri" w:hAnsi="Calibri" w:cs="Calibri"/>
          <w:color w:val="000000"/>
          <w:bdr w:val="none" w:sz="0" w:space="0" w:color="auto" w:frame="1"/>
        </w:rPr>
        <w:t xml:space="preserve">or links to publications </w:t>
      </w:r>
      <w:r w:rsidR="00257F53">
        <w:rPr>
          <w:rFonts w:ascii="Calibri" w:hAnsi="Calibri" w:cs="Calibri"/>
          <w:color w:val="000000"/>
          <w:bdr w:val="none" w:sz="0" w:space="0" w:color="auto" w:frame="1"/>
        </w:rPr>
        <w:t xml:space="preserve">you think might qualify for our review by </w:t>
      </w:r>
      <w:r w:rsidR="00257F53" w:rsidRPr="00257F53">
        <w:rPr>
          <w:rFonts w:ascii="Calibri" w:hAnsi="Calibri" w:cs="Calibri"/>
          <w:b/>
          <w:bCs/>
          <w:color w:val="000000"/>
          <w:bdr w:val="none" w:sz="0" w:space="0" w:color="auto" w:frame="1"/>
        </w:rPr>
        <w:t xml:space="preserve">June </w:t>
      </w:r>
      <w:r w:rsidR="00B00016">
        <w:rPr>
          <w:rFonts w:ascii="Calibri" w:hAnsi="Calibri" w:cs="Calibri"/>
          <w:b/>
          <w:bCs/>
          <w:color w:val="000000"/>
          <w:bdr w:val="none" w:sz="0" w:space="0" w:color="auto" w:frame="1"/>
        </w:rPr>
        <w:t>10</w:t>
      </w:r>
      <w:r w:rsidR="00257F53" w:rsidRPr="00257F53">
        <w:rPr>
          <w:rFonts w:ascii="Calibri" w:hAnsi="Calibri" w:cs="Calibri"/>
          <w:b/>
          <w:bCs/>
          <w:color w:val="000000"/>
          <w:bdr w:val="none" w:sz="0" w:space="0" w:color="auto" w:frame="1"/>
          <w:vertAlign w:val="superscript"/>
        </w:rPr>
        <w:t>th</w:t>
      </w:r>
      <w:r w:rsidR="00E41C3E">
        <w:rPr>
          <w:rFonts w:ascii="Calibri" w:hAnsi="Calibri" w:cs="Calibri"/>
          <w:color w:val="000000"/>
          <w:bdr w:val="none" w:sz="0" w:space="0" w:color="auto" w:frame="1"/>
        </w:rPr>
        <w:t xml:space="preserve"> to</w:t>
      </w:r>
      <w:r w:rsidR="00D00330">
        <w:rPr>
          <w:rFonts w:ascii="Calibri" w:hAnsi="Calibri" w:cs="Calibri"/>
          <w:color w:val="000000"/>
          <w:bdr w:val="none" w:sz="0" w:space="0" w:color="auto" w:frame="1"/>
        </w:rPr>
        <w:t xml:space="preserve"> me at</w:t>
      </w:r>
      <w:r w:rsidR="00E41C3E">
        <w:rPr>
          <w:rFonts w:ascii="Calibri" w:hAnsi="Calibri" w:cs="Calibri"/>
          <w:color w:val="000000"/>
          <w:bdr w:val="none" w:sz="0" w:space="0" w:color="auto" w:frame="1"/>
        </w:rPr>
        <w:t xml:space="preserve"> </w:t>
      </w:r>
      <w:hyperlink r:id="rId14" w:history="1">
        <w:r w:rsidR="00F65F1D" w:rsidRPr="009A3F42">
          <w:rPr>
            <w:rStyle w:val="Hyperlink"/>
            <w:rFonts w:ascii="Calibri" w:hAnsi="Calibri" w:cs="Calibri"/>
            <w:bdr w:val="none" w:sz="0" w:space="0" w:color="auto" w:frame="1"/>
          </w:rPr>
          <w:t>Sophie.r.carlisle@kcl.ac.uk</w:t>
        </w:r>
      </w:hyperlink>
      <w:r w:rsidR="00E41C3E">
        <w:rPr>
          <w:rFonts w:ascii="Calibri" w:hAnsi="Calibri" w:cs="Calibri"/>
          <w:color w:val="000000"/>
          <w:bdr w:val="none" w:sz="0" w:space="0" w:color="auto" w:frame="1"/>
        </w:rPr>
        <w:t xml:space="preserve">. </w:t>
      </w:r>
      <w:r w:rsidR="00257F53" w:rsidRPr="000A3E10">
        <w:rPr>
          <w:rFonts w:ascii="Calibri" w:hAnsi="Calibri" w:cs="Calibri"/>
          <w:i/>
          <w:iCs/>
          <w:color w:val="000000"/>
          <w:bdr w:val="none" w:sz="0" w:space="0" w:color="auto" w:frame="1"/>
        </w:rPr>
        <w:t xml:space="preserve">Please ensure that any materials that you send us conform to GDPR rules and do not </w:t>
      </w:r>
      <w:r w:rsidR="00257F53" w:rsidRPr="00DE3BC0">
        <w:rPr>
          <w:rFonts w:ascii="Calibri" w:hAnsi="Calibri" w:cs="Calibri"/>
          <w:i/>
          <w:iCs/>
          <w:color w:val="000000"/>
          <w:bdr w:val="none" w:sz="0" w:space="0" w:color="auto" w:frame="1"/>
        </w:rPr>
        <w:t xml:space="preserve">contain </w:t>
      </w:r>
      <w:r w:rsidR="009A2C75" w:rsidRPr="00FC2ABA">
        <w:rPr>
          <w:rFonts w:ascii="Calibri" w:hAnsi="Calibri" w:cs="Calibri"/>
          <w:i/>
          <w:iCs/>
          <w:color w:val="000000"/>
          <w:bdr w:val="none" w:sz="0" w:space="0" w:color="auto" w:frame="1"/>
        </w:rPr>
        <w:t>any identifiable information of individual</w:t>
      </w:r>
      <w:r w:rsidR="00437EF1">
        <w:rPr>
          <w:rFonts w:ascii="Calibri" w:hAnsi="Calibri" w:cs="Calibri"/>
          <w:i/>
          <w:iCs/>
          <w:color w:val="000000"/>
          <w:bdr w:val="none" w:sz="0" w:space="0" w:color="auto" w:frame="1"/>
        </w:rPr>
        <w:t xml:space="preserve"> service users</w:t>
      </w:r>
      <w:r w:rsidR="00257F53" w:rsidRPr="00FC2ABA">
        <w:rPr>
          <w:rFonts w:ascii="Calibri" w:hAnsi="Calibri" w:cs="Calibri"/>
          <w:i/>
          <w:iCs/>
          <w:color w:val="000000"/>
          <w:bdr w:val="none" w:sz="0" w:space="0" w:color="auto" w:frame="1"/>
        </w:rPr>
        <w:t>.</w:t>
      </w:r>
      <w:r w:rsidR="00257F53">
        <w:rPr>
          <w:rFonts w:ascii="Calibri" w:hAnsi="Calibri" w:cs="Calibri"/>
          <w:color w:val="000000"/>
          <w:bdr w:val="none" w:sz="0" w:space="0" w:color="auto" w:frame="1"/>
        </w:rPr>
        <w:t xml:space="preserve"> </w:t>
      </w:r>
      <w:r w:rsidR="00AF44C5">
        <w:rPr>
          <w:rFonts w:ascii="Calibri" w:hAnsi="Calibri" w:cs="Calibri"/>
          <w:color w:val="000000"/>
          <w:bdr w:val="none" w:sz="0" w:space="0" w:color="auto" w:frame="1"/>
        </w:rPr>
        <w:t xml:space="preserve">All organisations replying will receive a copy of the review </w:t>
      </w:r>
      <w:r w:rsidR="00931E7B">
        <w:rPr>
          <w:rFonts w:ascii="Calibri" w:hAnsi="Calibri" w:cs="Calibri"/>
          <w:color w:val="000000"/>
          <w:bdr w:val="none" w:sz="0" w:space="0" w:color="auto" w:frame="1"/>
        </w:rPr>
        <w:t>via email once it is published.</w:t>
      </w:r>
    </w:p>
    <w:p w14:paraId="17FD6710" w14:textId="6792BEE7" w:rsidR="00521A47" w:rsidRPr="000A3E10" w:rsidRDefault="00D15E2D" w:rsidP="007B13C4">
      <w:r>
        <w:rPr>
          <w:b/>
          <w:bCs/>
        </w:rPr>
        <w:t xml:space="preserve">VISION </w:t>
      </w:r>
      <w:r w:rsidR="00521A47" w:rsidRPr="00030BC0">
        <w:rPr>
          <w:b/>
          <w:bCs/>
        </w:rPr>
        <w:t xml:space="preserve">Consortium </w:t>
      </w:r>
      <w:r>
        <w:rPr>
          <w:b/>
          <w:bCs/>
        </w:rPr>
        <w:t>e-</w:t>
      </w:r>
      <w:r w:rsidR="00521A47" w:rsidRPr="00030BC0">
        <w:rPr>
          <w:b/>
          <w:bCs/>
        </w:rPr>
        <w:t>newsletter:</w:t>
      </w:r>
      <w:r w:rsidR="00521A47">
        <w:t xml:space="preserve"> If you would like to join our mailing list to receive newsletters about the progress of the wider consortium project, information about future conferences we will be holding, and to be informed of further opportunities to contribute to our research, please </w:t>
      </w:r>
      <w:r>
        <w:t>email</w:t>
      </w:r>
      <w:r w:rsidR="00521A47">
        <w:t xml:space="preserve"> </w:t>
      </w:r>
      <w:hyperlink r:id="rId15" w:history="1">
        <w:r w:rsidR="003A1134" w:rsidRPr="00F62E20">
          <w:rPr>
            <w:rStyle w:val="Hyperlink"/>
          </w:rPr>
          <w:t>violenceandsociety@city.ac.uk</w:t>
        </w:r>
      </w:hyperlink>
      <w:r w:rsidR="003A1134">
        <w:t xml:space="preserve"> </w:t>
      </w:r>
      <w:r w:rsidR="00521A47">
        <w:t xml:space="preserve">and include SUBSCRIBE in the header or body of the email. </w:t>
      </w:r>
    </w:p>
    <w:p w14:paraId="1B26C921" w14:textId="7FE2253E" w:rsidR="00E41C3E" w:rsidRDefault="00E41C3E" w:rsidP="000A3E10">
      <w:pPr>
        <w:spacing w:line="276" w:lineRule="auto"/>
      </w:pPr>
      <w:r w:rsidRPr="00E41C3E">
        <w:t>With thanks and best wishes</w:t>
      </w:r>
      <w:r>
        <w:t>,</w:t>
      </w:r>
    </w:p>
    <w:p w14:paraId="50497E23" w14:textId="11C275A1" w:rsidR="004D08AA" w:rsidRDefault="00E41C3E" w:rsidP="000A3E10">
      <w:pPr>
        <w:spacing w:line="276" w:lineRule="auto"/>
      </w:pPr>
      <w:r>
        <w:t>S</w:t>
      </w:r>
      <w:r w:rsidRPr="00E41C3E">
        <w:t>ophie Carlisle</w:t>
      </w:r>
    </w:p>
    <w:sectPr w:rsidR="004D08A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32F1" w14:textId="77777777" w:rsidR="00580C03" w:rsidRDefault="00580C03" w:rsidP="00673DCC">
      <w:pPr>
        <w:spacing w:after="0" w:line="240" w:lineRule="auto"/>
      </w:pPr>
      <w:r>
        <w:separator/>
      </w:r>
    </w:p>
  </w:endnote>
  <w:endnote w:type="continuationSeparator" w:id="0">
    <w:p w14:paraId="322F2002" w14:textId="77777777" w:rsidR="00580C03" w:rsidRDefault="00580C03" w:rsidP="00673DCC">
      <w:pPr>
        <w:spacing w:after="0" w:line="240" w:lineRule="auto"/>
      </w:pPr>
      <w:r>
        <w:continuationSeparator/>
      </w:r>
    </w:p>
  </w:endnote>
  <w:endnote w:type="continuationNotice" w:id="1">
    <w:p w14:paraId="735BA3C9" w14:textId="77777777" w:rsidR="00580C03" w:rsidRDefault="0058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D137" w14:textId="77777777" w:rsidR="00580C03" w:rsidRDefault="00580C03" w:rsidP="00673DCC">
      <w:pPr>
        <w:spacing w:after="0" w:line="240" w:lineRule="auto"/>
      </w:pPr>
      <w:r>
        <w:separator/>
      </w:r>
    </w:p>
  </w:footnote>
  <w:footnote w:type="continuationSeparator" w:id="0">
    <w:p w14:paraId="630B0DAE" w14:textId="77777777" w:rsidR="00580C03" w:rsidRDefault="00580C03" w:rsidP="00673DCC">
      <w:pPr>
        <w:spacing w:after="0" w:line="240" w:lineRule="auto"/>
      </w:pPr>
      <w:r>
        <w:continuationSeparator/>
      </w:r>
    </w:p>
  </w:footnote>
  <w:footnote w:type="continuationNotice" w:id="1">
    <w:p w14:paraId="6241C8E1" w14:textId="77777777" w:rsidR="00580C03" w:rsidRDefault="00580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917C" w14:textId="195897C1" w:rsidR="00673DCC" w:rsidRDefault="00673DCC" w:rsidP="000A3E10">
    <w:pPr>
      <w:pStyle w:val="Header"/>
      <w:jc w:val="center"/>
    </w:pPr>
    <w:r>
      <w:rPr>
        <w:noProof/>
      </w:rPr>
      <w:drawing>
        <wp:inline distT="0" distB="0" distL="0" distR="0" wp14:anchorId="76C27DA8" wp14:editId="1E5B9F3A">
          <wp:extent cx="2686685" cy="1090295"/>
          <wp:effectExtent l="0" t="0" r="18415" b="14605"/>
          <wp:docPr id="1" name="Picture 1"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a:hlinkClick r:id="rId1"/>
                  </pic:cNvPr>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86685" cy="1090295"/>
                  </a:xfrm>
                  <a:prstGeom prst="rect">
                    <a:avLst/>
                  </a:prstGeom>
                  <a:noFill/>
                  <a:ln>
                    <a:noFill/>
                  </a:ln>
                </pic:spPr>
              </pic:pic>
            </a:graphicData>
          </a:graphic>
        </wp:inline>
      </w:drawing>
    </w:r>
  </w:p>
  <w:p w14:paraId="10970F4B" w14:textId="77777777" w:rsidR="00673DCC" w:rsidRDefault="00673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B38"/>
    <w:multiLevelType w:val="hybridMultilevel"/>
    <w:tmpl w:val="A246C640"/>
    <w:lvl w:ilvl="0" w:tplc="C0309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F2BC0"/>
    <w:multiLevelType w:val="hybridMultilevel"/>
    <w:tmpl w:val="EA461B16"/>
    <w:lvl w:ilvl="0" w:tplc="9744B98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928A5"/>
    <w:multiLevelType w:val="multilevel"/>
    <w:tmpl w:val="14EE44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F090B3F"/>
    <w:multiLevelType w:val="hybridMultilevel"/>
    <w:tmpl w:val="37D8AC1A"/>
    <w:lvl w:ilvl="0" w:tplc="0DF0F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3380F"/>
    <w:multiLevelType w:val="hybridMultilevel"/>
    <w:tmpl w:val="2716BEE6"/>
    <w:lvl w:ilvl="0" w:tplc="C8644A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95024"/>
    <w:multiLevelType w:val="hybridMultilevel"/>
    <w:tmpl w:val="E212657E"/>
    <w:lvl w:ilvl="0" w:tplc="7CE624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31758">
    <w:abstractNumId w:val="0"/>
  </w:num>
  <w:num w:numId="2" w16cid:durableId="307364126">
    <w:abstractNumId w:val="5"/>
  </w:num>
  <w:num w:numId="3" w16cid:durableId="439179770">
    <w:abstractNumId w:val="2"/>
  </w:num>
  <w:num w:numId="4" w16cid:durableId="1422068465">
    <w:abstractNumId w:val="3"/>
  </w:num>
  <w:num w:numId="5" w16cid:durableId="661198249">
    <w:abstractNumId w:val="4"/>
  </w:num>
  <w:num w:numId="6" w16cid:durableId="1553999759">
    <w:abstractNumId w:val="5"/>
  </w:num>
  <w:num w:numId="7" w16cid:durableId="136375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53"/>
    <w:rsid w:val="00004DED"/>
    <w:rsid w:val="00010C78"/>
    <w:rsid w:val="00024634"/>
    <w:rsid w:val="000302AD"/>
    <w:rsid w:val="000400F8"/>
    <w:rsid w:val="0004351E"/>
    <w:rsid w:val="00050A22"/>
    <w:rsid w:val="000643CF"/>
    <w:rsid w:val="00065B19"/>
    <w:rsid w:val="00073233"/>
    <w:rsid w:val="00073D2D"/>
    <w:rsid w:val="00077E48"/>
    <w:rsid w:val="00093F76"/>
    <w:rsid w:val="000A3E10"/>
    <w:rsid w:val="000C4211"/>
    <w:rsid w:val="000C4A1A"/>
    <w:rsid w:val="000C7BDD"/>
    <w:rsid w:val="000D43A1"/>
    <w:rsid w:val="001074F6"/>
    <w:rsid w:val="00161893"/>
    <w:rsid w:val="00173D3B"/>
    <w:rsid w:val="00193636"/>
    <w:rsid w:val="00193FAD"/>
    <w:rsid w:val="001A1980"/>
    <w:rsid w:val="001A23C4"/>
    <w:rsid w:val="001A6F74"/>
    <w:rsid w:val="001B6354"/>
    <w:rsid w:val="001B7DA2"/>
    <w:rsid w:val="001D3DFA"/>
    <w:rsid w:val="001E1558"/>
    <w:rsid w:val="001E5A1D"/>
    <w:rsid w:val="001F2C53"/>
    <w:rsid w:val="002239DA"/>
    <w:rsid w:val="0023152E"/>
    <w:rsid w:val="00231791"/>
    <w:rsid w:val="00240287"/>
    <w:rsid w:val="00240B22"/>
    <w:rsid w:val="00241649"/>
    <w:rsid w:val="00257F53"/>
    <w:rsid w:val="002650E5"/>
    <w:rsid w:val="00274837"/>
    <w:rsid w:val="00275255"/>
    <w:rsid w:val="00280BDC"/>
    <w:rsid w:val="00286605"/>
    <w:rsid w:val="002D7EE6"/>
    <w:rsid w:val="002E59CE"/>
    <w:rsid w:val="002F2B49"/>
    <w:rsid w:val="003017A3"/>
    <w:rsid w:val="00311A58"/>
    <w:rsid w:val="00317456"/>
    <w:rsid w:val="00323102"/>
    <w:rsid w:val="00323FA1"/>
    <w:rsid w:val="0032778D"/>
    <w:rsid w:val="0033128E"/>
    <w:rsid w:val="003477D0"/>
    <w:rsid w:val="00360A2B"/>
    <w:rsid w:val="00392676"/>
    <w:rsid w:val="003A1134"/>
    <w:rsid w:val="003C11F9"/>
    <w:rsid w:val="003E3817"/>
    <w:rsid w:val="003F04D7"/>
    <w:rsid w:val="003F3463"/>
    <w:rsid w:val="003F398B"/>
    <w:rsid w:val="004072FE"/>
    <w:rsid w:val="00407611"/>
    <w:rsid w:val="004105BE"/>
    <w:rsid w:val="00416924"/>
    <w:rsid w:val="00433A11"/>
    <w:rsid w:val="00437EF1"/>
    <w:rsid w:val="00450760"/>
    <w:rsid w:val="00472833"/>
    <w:rsid w:val="0048334C"/>
    <w:rsid w:val="00491FF7"/>
    <w:rsid w:val="004A1BD3"/>
    <w:rsid w:val="004A1D27"/>
    <w:rsid w:val="004A646F"/>
    <w:rsid w:val="004B0646"/>
    <w:rsid w:val="004B251F"/>
    <w:rsid w:val="004D08AA"/>
    <w:rsid w:val="004D2972"/>
    <w:rsid w:val="004E0B87"/>
    <w:rsid w:val="004F1DBE"/>
    <w:rsid w:val="00500D11"/>
    <w:rsid w:val="0050161B"/>
    <w:rsid w:val="00514BEE"/>
    <w:rsid w:val="00521A47"/>
    <w:rsid w:val="005243EE"/>
    <w:rsid w:val="00544A6E"/>
    <w:rsid w:val="0056563F"/>
    <w:rsid w:val="00580C03"/>
    <w:rsid w:val="005817C7"/>
    <w:rsid w:val="005A7914"/>
    <w:rsid w:val="005B0917"/>
    <w:rsid w:val="005C1F6D"/>
    <w:rsid w:val="005C4307"/>
    <w:rsid w:val="005D41CD"/>
    <w:rsid w:val="005E2C68"/>
    <w:rsid w:val="005E571D"/>
    <w:rsid w:val="00611029"/>
    <w:rsid w:val="0061191B"/>
    <w:rsid w:val="006424E2"/>
    <w:rsid w:val="006501BB"/>
    <w:rsid w:val="0065303E"/>
    <w:rsid w:val="00657976"/>
    <w:rsid w:val="00657AA0"/>
    <w:rsid w:val="00664515"/>
    <w:rsid w:val="00671997"/>
    <w:rsid w:val="00673DCC"/>
    <w:rsid w:val="00680C6E"/>
    <w:rsid w:val="006842A7"/>
    <w:rsid w:val="006A1B44"/>
    <w:rsid w:val="006B5660"/>
    <w:rsid w:val="006C013C"/>
    <w:rsid w:val="006D4223"/>
    <w:rsid w:val="006E02AB"/>
    <w:rsid w:val="006E18FF"/>
    <w:rsid w:val="006F74EF"/>
    <w:rsid w:val="00713A85"/>
    <w:rsid w:val="007164F8"/>
    <w:rsid w:val="0071785D"/>
    <w:rsid w:val="007410AB"/>
    <w:rsid w:val="00743B4A"/>
    <w:rsid w:val="00753A31"/>
    <w:rsid w:val="007548E3"/>
    <w:rsid w:val="00763AF0"/>
    <w:rsid w:val="00767732"/>
    <w:rsid w:val="00773FEF"/>
    <w:rsid w:val="0078402E"/>
    <w:rsid w:val="007B13C4"/>
    <w:rsid w:val="007C135D"/>
    <w:rsid w:val="007C1B80"/>
    <w:rsid w:val="007E6AAD"/>
    <w:rsid w:val="00834055"/>
    <w:rsid w:val="00842AF9"/>
    <w:rsid w:val="008520EE"/>
    <w:rsid w:val="008613B8"/>
    <w:rsid w:val="00875094"/>
    <w:rsid w:val="00891789"/>
    <w:rsid w:val="008928ED"/>
    <w:rsid w:val="00896810"/>
    <w:rsid w:val="008C0DB9"/>
    <w:rsid w:val="008D7B10"/>
    <w:rsid w:val="008F1879"/>
    <w:rsid w:val="00911B9F"/>
    <w:rsid w:val="00924A8F"/>
    <w:rsid w:val="00930C4A"/>
    <w:rsid w:val="00931E7B"/>
    <w:rsid w:val="00933545"/>
    <w:rsid w:val="00935DC2"/>
    <w:rsid w:val="00941C07"/>
    <w:rsid w:val="00953323"/>
    <w:rsid w:val="00967925"/>
    <w:rsid w:val="009728D2"/>
    <w:rsid w:val="00977D90"/>
    <w:rsid w:val="00982241"/>
    <w:rsid w:val="00986CCF"/>
    <w:rsid w:val="009935DD"/>
    <w:rsid w:val="009A2C75"/>
    <w:rsid w:val="009B2C4D"/>
    <w:rsid w:val="009B5EA6"/>
    <w:rsid w:val="009D4879"/>
    <w:rsid w:val="009D6864"/>
    <w:rsid w:val="009D736E"/>
    <w:rsid w:val="00A17B92"/>
    <w:rsid w:val="00A256A8"/>
    <w:rsid w:val="00A25AD1"/>
    <w:rsid w:val="00A330B3"/>
    <w:rsid w:val="00A508F6"/>
    <w:rsid w:val="00A57FB7"/>
    <w:rsid w:val="00A62CEB"/>
    <w:rsid w:val="00A85A06"/>
    <w:rsid w:val="00A91C8D"/>
    <w:rsid w:val="00A92990"/>
    <w:rsid w:val="00A94F47"/>
    <w:rsid w:val="00A95363"/>
    <w:rsid w:val="00A97827"/>
    <w:rsid w:val="00AA277E"/>
    <w:rsid w:val="00AA36C0"/>
    <w:rsid w:val="00AC2BA4"/>
    <w:rsid w:val="00AD03A8"/>
    <w:rsid w:val="00AD0581"/>
    <w:rsid w:val="00AE6DD0"/>
    <w:rsid w:val="00AF2D9E"/>
    <w:rsid w:val="00AF44C5"/>
    <w:rsid w:val="00B00016"/>
    <w:rsid w:val="00B05B62"/>
    <w:rsid w:val="00B15DA4"/>
    <w:rsid w:val="00B16C43"/>
    <w:rsid w:val="00B1787F"/>
    <w:rsid w:val="00B30DB5"/>
    <w:rsid w:val="00B321EA"/>
    <w:rsid w:val="00B60967"/>
    <w:rsid w:val="00B63EE2"/>
    <w:rsid w:val="00B95A25"/>
    <w:rsid w:val="00BB27B6"/>
    <w:rsid w:val="00BB7B3E"/>
    <w:rsid w:val="00BC5E8D"/>
    <w:rsid w:val="00BC69AF"/>
    <w:rsid w:val="00BD3AA4"/>
    <w:rsid w:val="00C02FDA"/>
    <w:rsid w:val="00C13D9B"/>
    <w:rsid w:val="00C2660C"/>
    <w:rsid w:val="00C2771E"/>
    <w:rsid w:val="00C448E7"/>
    <w:rsid w:val="00C75FA3"/>
    <w:rsid w:val="00C76745"/>
    <w:rsid w:val="00C90253"/>
    <w:rsid w:val="00C95E28"/>
    <w:rsid w:val="00CC3A52"/>
    <w:rsid w:val="00CC4CF6"/>
    <w:rsid w:val="00CD22F0"/>
    <w:rsid w:val="00CD7747"/>
    <w:rsid w:val="00CF7CDF"/>
    <w:rsid w:val="00D00330"/>
    <w:rsid w:val="00D04F8F"/>
    <w:rsid w:val="00D1269E"/>
    <w:rsid w:val="00D15E2D"/>
    <w:rsid w:val="00D16036"/>
    <w:rsid w:val="00D3693B"/>
    <w:rsid w:val="00D40270"/>
    <w:rsid w:val="00D5554F"/>
    <w:rsid w:val="00D60F40"/>
    <w:rsid w:val="00D632D8"/>
    <w:rsid w:val="00D709FF"/>
    <w:rsid w:val="00D738D4"/>
    <w:rsid w:val="00D776BB"/>
    <w:rsid w:val="00D9010A"/>
    <w:rsid w:val="00D9209E"/>
    <w:rsid w:val="00DB182C"/>
    <w:rsid w:val="00DE0E67"/>
    <w:rsid w:val="00DE3BC0"/>
    <w:rsid w:val="00E0148D"/>
    <w:rsid w:val="00E026F6"/>
    <w:rsid w:val="00E07672"/>
    <w:rsid w:val="00E16B77"/>
    <w:rsid w:val="00E40415"/>
    <w:rsid w:val="00E41C3E"/>
    <w:rsid w:val="00E42C05"/>
    <w:rsid w:val="00E60D52"/>
    <w:rsid w:val="00E63602"/>
    <w:rsid w:val="00E72A49"/>
    <w:rsid w:val="00E76637"/>
    <w:rsid w:val="00E86015"/>
    <w:rsid w:val="00E86178"/>
    <w:rsid w:val="00E94BCA"/>
    <w:rsid w:val="00E96B5F"/>
    <w:rsid w:val="00EB3B09"/>
    <w:rsid w:val="00EE6EE9"/>
    <w:rsid w:val="00F00C2C"/>
    <w:rsid w:val="00F14FDC"/>
    <w:rsid w:val="00F279D1"/>
    <w:rsid w:val="00F65F1D"/>
    <w:rsid w:val="00F85759"/>
    <w:rsid w:val="00FC2ABA"/>
    <w:rsid w:val="00FD4249"/>
    <w:rsid w:val="00FE3020"/>
    <w:rsid w:val="00FF20A6"/>
    <w:rsid w:val="00FF26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633A"/>
  <w15:docId w15:val="{D11816C0-AED0-4AB1-AE58-B27971E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53"/>
    <w:pPr>
      <w:ind w:left="720"/>
      <w:contextualSpacing/>
    </w:pPr>
  </w:style>
  <w:style w:type="character" w:styleId="CommentReference">
    <w:name w:val="annotation reference"/>
    <w:basedOn w:val="DefaultParagraphFont"/>
    <w:uiPriority w:val="99"/>
    <w:semiHidden/>
    <w:unhideWhenUsed/>
    <w:rsid w:val="00EB3B09"/>
    <w:rPr>
      <w:sz w:val="16"/>
      <w:szCs w:val="16"/>
    </w:rPr>
  </w:style>
  <w:style w:type="paragraph" w:styleId="CommentText">
    <w:name w:val="annotation text"/>
    <w:basedOn w:val="Normal"/>
    <w:link w:val="CommentTextChar"/>
    <w:uiPriority w:val="99"/>
    <w:unhideWhenUsed/>
    <w:rsid w:val="00EB3B09"/>
    <w:pPr>
      <w:spacing w:line="240" w:lineRule="auto"/>
    </w:pPr>
    <w:rPr>
      <w:sz w:val="20"/>
      <w:szCs w:val="20"/>
    </w:rPr>
  </w:style>
  <w:style w:type="character" w:customStyle="1" w:styleId="CommentTextChar">
    <w:name w:val="Comment Text Char"/>
    <w:basedOn w:val="DefaultParagraphFont"/>
    <w:link w:val="CommentText"/>
    <w:uiPriority w:val="99"/>
    <w:rsid w:val="00EB3B09"/>
    <w:rPr>
      <w:sz w:val="20"/>
      <w:szCs w:val="20"/>
    </w:rPr>
  </w:style>
  <w:style w:type="paragraph" w:styleId="CommentSubject">
    <w:name w:val="annotation subject"/>
    <w:basedOn w:val="CommentText"/>
    <w:next w:val="CommentText"/>
    <w:link w:val="CommentSubjectChar"/>
    <w:uiPriority w:val="99"/>
    <w:semiHidden/>
    <w:unhideWhenUsed/>
    <w:rsid w:val="00EB3B09"/>
    <w:rPr>
      <w:b/>
      <w:bCs/>
    </w:rPr>
  </w:style>
  <w:style w:type="character" w:customStyle="1" w:styleId="CommentSubjectChar">
    <w:name w:val="Comment Subject Char"/>
    <w:basedOn w:val="CommentTextChar"/>
    <w:link w:val="CommentSubject"/>
    <w:uiPriority w:val="99"/>
    <w:semiHidden/>
    <w:rsid w:val="00EB3B09"/>
    <w:rPr>
      <w:b/>
      <w:bCs/>
      <w:sz w:val="20"/>
      <w:szCs w:val="20"/>
    </w:rPr>
  </w:style>
  <w:style w:type="character" w:styleId="Hyperlink">
    <w:name w:val="Hyperlink"/>
    <w:basedOn w:val="DefaultParagraphFont"/>
    <w:uiPriority w:val="99"/>
    <w:unhideWhenUsed/>
    <w:rsid w:val="00257F53"/>
    <w:rPr>
      <w:color w:val="0563C1" w:themeColor="hyperlink"/>
      <w:u w:val="single"/>
    </w:rPr>
  </w:style>
  <w:style w:type="character" w:styleId="UnresolvedMention">
    <w:name w:val="Unresolved Mention"/>
    <w:basedOn w:val="DefaultParagraphFont"/>
    <w:uiPriority w:val="99"/>
    <w:semiHidden/>
    <w:unhideWhenUsed/>
    <w:rsid w:val="00257F53"/>
    <w:rPr>
      <w:color w:val="605E5C"/>
      <w:shd w:val="clear" w:color="auto" w:fill="E1DFDD"/>
    </w:rPr>
  </w:style>
  <w:style w:type="paragraph" w:styleId="Header">
    <w:name w:val="header"/>
    <w:basedOn w:val="Normal"/>
    <w:link w:val="HeaderChar"/>
    <w:uiPriority w:val="99"/>
    <w:unhideWhenUsed/>
    <w:rsid w:val="00673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CC"/>
  </w:style>
  <w:style w:type="paragraph" w:styleId="Footer">
    <w:name w:val="footer"/>
    <w:basedOn w:val="Normal"/>
    <w:link w:val="FooterChar"/>
    <w:uiPriority w:val="99"/>
    <w:unhideWhenUsed/>
    <w:rsid w:val="00673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CC"/>
  </w:style>
  <w:style w:type="character" w:styleId="FollowedHyperlink">
    <w:name w:val="FollowedHyperlink"/>
    <w:basedOn w:val="DefaultParagraphFont"/>
    <w:uiPriority w:val="99"/>
    <w:semiHidden/>
    <w:unhideWhenUsed/>
    <w:rsid w:val="00AA3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780">
      <w:bodyDiv w:val="1"/>
      <w:marLeft w:val="0"/>
      <w:marRight w:val="0"/>
      <w:marTop w:val="0"/>
      <w:marBottom w:val="0"/>
      <w:divBdr>
        <w:top w:val="none" w:sz="0" w:space="0" w:color="auto"/>
        <w:left w:val="none" w:sz="0" w:space="0" w:color="auto"/>
        <w:bottom w:val="none" w:sz="0" w:space="0" w:color="auto"/>
        <w:right w:val="none" w:sz="0" w:space="0" w:color="auto"/>
      </w:divBdr>
    </w:div>
    <w:div w:id="172115516">
      <w:bodyDiv w:val="1"/>
      <w:marLeft w:val="0"/>
      <w:marRight w:val="0"/>
      <w:marTop w:val="0"/>
      <w:marBottom w:val="0"/>
      <w:divBdr>
        <w:top w:val="none" w:sz="0" w:space="0" w:color="auto"/>
        <w:left w:val="none" w:sz="0" w:space="0" w:color="auto"/>
        <w:bottom w:val="none" w:sz="0" w:space="0" w:color="auto"/>
        <w:right w:val="none" w:sz="0" w:space="0" w:color="auto"/>
      </w:divBdr>
      <w:divsChild>
        <w:div w:id="1404908371">
          <w:marLeft w:val="0"/>
          <w:marRight w:val="0"/>
          <w:marTop w:val="0"/>
          <w:marBottom w:val="0"/>
          <w:divBdr>
            <w:top w:val="none" w:sz="0" w:space="0" w:color="auto"/>
            <w:left w:val="none" w:sz="0" w:space="0" w:color="auto"/>
            <w:bottom w:val="none" w:sz="0" w:space="0" w:color="auto"/>
            <w:right w:val="none" w:sz="0" w:space="0" w:color="auto"/>
          </w:divBdr>
          <w:divsChild>
            <w:div w:id="1955095781">
              <w:marLeft w:val="0"/>
              <w:marRight w:val="0"/>
              <w:marTop w:val="0"/>
              <w:marBottom w:val="0"/>
              <w:divBdr>
                <w:top w:val="none" w:sz="0" w:space="0" w:color="auto"/>
                <w:left w:val="none" w:sz="0" w:space="0" w:color="auto"/>
                <w:bottom w:val="none" w:sz="0" w:space="0" w:color="auto"/>
                <w:right w:val="none" w:sz="0" w:space="0" w:color="auto"/>
              </w:divBdr>
              <w:divsChild>
                <w:div w:id="1302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025">
      <w:bodyDiv w:val="1"/>
      <w:marLeft w:val="0"/>
      <w:marRight w:val="0"/>
      <w:marTop w:val="0"/>
      <w:marBottom w:val="0"/>
      <w:divBdr>
        <w:top w:val="none" w:sz="0" w:space="0" w:color="auto"/>
        <w:left w:val="none" w:sz="0" w:space="0" w:color="auto"/>
        <w:bottom w:val="none" w:sz="0" w:space="0" w:color="auto"/>
        <w:right w:val="none" w:sz="0" w:space="0" w:color="auto"/>
      </w:divBdr>
    </w:div>
    <w:div w:id="999232272">
      <w:bodyDiv w:val="1"/>
      <w:marLeft w:val="0"/>
      <w:marRight w:val="0"/>
      <w:marTop w:val="0"/>
      <w:marBottom w:val="0"/>
      <w:divBdr>
        <w:top w:val="none" w:sz="0" w:space="0" w:color="auto"/>
        <w:left w:val="none" w:sz="0" w:space="0" w:color="auto"/>
        <w:bottom w:val="none" w:sz="0" w:space="0" w:color="auto"/>
        <w:right w:val="none" w:sz="0" w:space="0" w:color="auto"/>
      </w:divBdr>
    </w:div>
    <w:div w:id="1491946582">
      <w:bodyDiv w:val="1"/>
      <w:marLeft w:val="0"/>
      <w:marRight w:val="0"/>
      <w:marTop w:val="0"/>
      <w:marBottom w:val="0"/>
      <w:divBdr>
        <w:top w:val="none" w:sz="0" w:space="0" w:color="auto"/>
        <w:left w:val="none" w:sz="0" w:space="0" w:color="auto"/>
        <w:bottom w:val="none" w:sz="0" w:space="0" w:color="auto"/>
        <w:right w:val="none" w:sz="0" w:space="0" w:color="auto"/>
      </w:divBdr>
    </w:div>
    <w:div w:id="1814129558">
      <w:bodyDiv w:val="1"/>
      <w:marLeft w:val="0"/>
      <w:marRight w:val="0"/>
      <w:marTop w:val="0"/>
      <w:marBottom w:val="0"/>
      <w:divBdr>
        <w:top w:val="none" w:sz="0" w:space="0" w:color="auto"/>
        <w:left w:val="none" w:sz="0" w:space="0" w:color="auto"/>
        <w:bottom w:val="none" w:sz="0" w:space="0" w:color="auto"/>
        <w:right w:val="none" w:sz="0" w:space="0" w:color="auto"/>
      </w:divBdr>
    </w:div>
    <w:div w:id="207010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centres.city.ac.uk/violence-and-society/opportunities-with-us" TargetMode="External"/><Relationship Id="rId13" Type="http://schemas.openxmlformats.org/officeDocument/2006/relationships/hyperlink" Target="mailto:Sophie.r.carlisle@kc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prp.org/" TargetMode="External"/><Relationship Id="rId12" Type="http://schemas.openxmlformats.org/officeDocument/2006/relationships/hyperlink" Target="https://www.icc-cpi.int/sites/default/files/Publications/Elements-of-Crim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ho.int/iris/bitstream/handle/10665/42495/9241545615_eng.pdf?sequence=1" TargetMode="External"/><Relationship Id="rId5" Type="http://schemas.openxmlformats.org/officeDocument/2006/relationships/footnotes" Target="footnotes.xml"/><Relationship Id="rId15" Type="http://schemas.openxmlformats.org/officeDocument/2006/relationships/hyperlink" Target="mailto:violenceandsociety@city.ac.uk" TargetMode="External"/><Relationship Id="rId10" Type="http://schemas.openxmlformats.org/officeDocument/2006/relationships/hyperlink" Target="https://rm.coe.int/168008482e" TargetMode="External"/><Relationship Id="rId4" Type="http://schemas.openxmlformats.org/officeDocument/2006/relationships/webSettings" Target="webSettings.xml"/><Relationship Id="rId9" Type="http://schemas.openxmlformats.org/officeDocument/2006/relationships/hyperlink" Target="https://www.gov.uk/government/publications/new-government-domestic-violence-and-abuse-definition/circular-0032013-new-government-domestic-violence-and-abuse-definition" TargetMode="External"/><Relationship Id="rId14" Type="http://schemas.openxmlformats.org/officeDocument/2006/relationships/hyperlink" Target="mailto:Sophie.r.carlisle@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jpg@01D82CBD.F01DB730" TargetMode="External"/><Relationship Id="rId2" Type="http://schemas.openxmlformats.org/officeDocument/2006/relationships/image" Target="media/image1.jpeg"/><Relationship Id="rId1" Type="http://schemas.openxmlformats.org/officeDocument/2006/relationships/hyperlink" Target="https://ukp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Sophie</dc:creator>
  <cp:keywords/>
  <dc:description/>
  <cp:lastModifiedBy>Kasandra Matthews</cp:lastModifiedBy>
  <cp:revision>2</cp:revision>
  <dcterms:created xsi:type="dcterms:W3CDTF">2022-05-23T10:38:00Z</dcterms:created>
  <dcterms:modified xsi:type="dcterms:W3CDTF">2022-05-23T10:38:00Z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2022-04-12T12:59:39Z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e3c69355-9c01-44be-887e-b546cbd6578e</vt:lpwstr>
  </property>
  <property fmtid="{D5CDD505-2E9C-101B-9397-08002B2CF9AE}" pid="8" name="MSIP_Label_06c24981-b6df-48f8-949b-0896357b9b03_ContentBits">
    <vt:lpwstr>0</vt:lpwstr>
  </property>
</Properties>
</file>